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B8" w:rsidRPr="003A6A47" w:rsidRDefault="00C577B8" w:rsidP="003A6A47">
      <w:pPr>
        <w:jc w:val="both"/>
        <w:rPr>
          <w:rFonts w:asciiTheme="minorBidi" w:hAnsiTheme="minorBidi" w:cs="B Nazanin"/>
          <w:b/>
          <w:bCs/>
          <w:sz w:val="28"/>
          <w:szCs w:val="28"/>
          <w:rtl/>
        </w:rPr>
      </w:pPr>
      <w:r w:rsidRPr="003A6A47">
        <w:rPr>
          <w:rFonts w:asciiTheme="minorBidi" w:hAnsiTheme="minorBidi" w:cs="B Nazanin"/>
          <w:b/>
          <w:bCs/>
          <w:sz w:val="28"/>
          <w:szCs w:val="28"/>
          <w:rtl/>
        </w:rPr>
        <w:t>كارآفريني و روانشناسي</w:t>
      </w:r>
    </w:p>
    <w:p w:rsidR="00C577B8" w:rsidRPr="003A6A47" w:rsidRDefault="00C577B8" w:rsidP="003A6A47">
      <w:pPr>
        <w:jc w:val="both"/>
        <w:rPr>
          <w:rFonts w:asciiTheme="minorBidi" w:hAnsiTheme="minorBidi" w:cs="B Nazanin"/>
          <w:sz w:val="28"/>
          <w:szCs w:val="28"/>
          <w:rtl/>
        </w:rPr>
      </w:pPr>
      <w:r w:rsidRPr="003A6A47">
        <w:rPr>
          <w:rFonts w:asciiTheme="minorBidi" w:hAnsiTheme="minorBidi" w:cs="B Nazanin"/>
          <w:sz w:val="28"/>
          <w:szCs w:val="28"/>
          <w:rtl/>
        </w:rPr>
        <w:t>مطالب اين بخش نتيجه تحقيقات گروه روانشناسي ما پيرامون ويژگيهاي رواني و شخصيتي كارآفرينان ميباشد كه متن زير مقدمه اي بر اين پژوهش است. بزودي مطالب بيشتري را در قالب مقالات قابل دريافت در اين بخش در اختيار شما عزيزان قرار خواهيم داد.</w:t>
      </w:r>
    </w:p>
    <w:p w:rsidR="00C577B8" w:rsidRPr="003A6A47" w:rsidRDefault="00C577B8" w:rsidP="003A6A47">
      <w:pPr>
        <w:jc w:val="both"/>
        <w:rPr>
          <w:rFonts w:asciiTheme="minorBidi" w:hAnsiTheme="minorBidi" w:cs="B Nazanin"/>
          <w:sz w:val="28"/>
          <w:szCs w:val="28"/>
          <w:rtl/>
        </w:rPr>
      </w:pPr>
      <w:r w:rsidRPr="003A6A47">
        <w:rPr>
          <w:rFonts w:asciiTheme="minorBidi" w:hAnsiTheme="minorBidi" w:cs="B Nazanin"/>
          <w:sz w:val="28"/>
          <w:szCs w:val="28"/>
          <w:rtl/>
        </w:rPr>
        <w:t>سازمان هاي عصرحاضرباتحولات وتهديدات گسترده بين المللي روبروهستند . تضمين وتداوم حيات وبقاء سازمان ها نيازمند راه حلها وروشهاي جديد مقابله با مشكلات است كه به نوآوري وابداع , خلق محصولات , فرآيندها وروشهاي جديد بستگي زيادي دارد . يكي از نقشهاي اصلي فاصله زيادمديران نقش كارآفريني آنها فاصله زيادست . كارآفرينان به عنوان موتورحركت توسعه اقتصادي محسوب مي شوند درواقع كارآفرين عامل اصلي ، ايجادخلاقيت ونوآوري است .</w:t>
      </w:r>
    </w:p>
    <w:p w:rsidR="00C577B8" w:rsidRPr="003A6A47" w:rsidRDefault="00C577B8" w:rsidP="003A6A47">
      <w:pPr>
        <w:jc w:val="both"/>
        <w:rPr>
          <w:rFonts w:asciiTheme="minorBidi" w:hAnsiTheme="minorBidi" w:cs="B Nazanin"/>
          <w:sz w:val="28"/>
          <w:szCs w:val="28"/>
          <w:rtl/>
        </w:rPr>
      </w:pPr>
      <w:r w:rsidRPr="003A6A47">
        <w:rPr>
          <w:rFonts w:asciiTheme="minorBidi" w:hAnsiTheme="minorBidi" w:cs="B Nazanin"/>
          <w:sz w:val="28"/>
          <w:szCs w:val="28"/>
          <w:rtl/>
        </w:rPr>
        <w:t xml:space="preserve">ازآنجايي كه خلاقيت ونوآوري وتوان كشف فرصت هاي جديد از بارزترين ويژگيهاي كارآفرينان است وازآنجا كه اصولاً خصوصيات رواني </w:t>
      </w:r>
      <w:r w:rsidRPr="003A6A47">
        <w:rPr>
          <w:rFonts w:asciiTheme="minorBidi" w:hAnsiTheme="minorBidi" w:cs="B Nazanin"/>
          <w:sz w:val="28"/>
          <w:szCs w:val="28"/>
        </w:rPr>
        <w:t></w:t>
      </w:r>
      <w:r w:rsidRPr="003A6A47">
        <w:rPr>
          <w:rFonts w:asciiTheme="minorBidi" w:hAnsiTheme="minorBidi" w:cs="B Nazanin"/>
          <w:sz w:val="28"/>
          <w:szCs w:val="28"/>
          <w:rtl/>
        </w:rPr>
        <w:t xml:space="preserve"> رفتاري اين گونه افراد ( ازقبيل استقلال طلبي ، نياز به پيشرفت , ريسك پذيري و ... ) وماهيت طبيعي نوآوري ، شرايط خاص ومتفاوتي رامي طلبد , لذا شناخت ويژگي ها بستري مناسب براي جذب ورشد كارآفرينان است كه اولين قدم واساسي ترين مساله است .</w:t>
      </w:r>
    </w:p>
    <w:p w:rsidR="00C577B8" w:rsidRPr="003A6A47" w:rsidRDefault="00C577B8" w:rsidP="003A6A47">
      <w:pPr>
        <w:jc w:val="both"/>
        <w:rPr>
          <w:rFonts w:asciiTheme="minorBidi" w:hAnsiTheme="minorBidi" w:cs="B Nazanin"/>
          <w:sz w:val="28"/>
          <w:szCs w:val="28"/>
          <w:rtl/>
        </w:rPr>
      </w:pPr>
      <w:r w:rsidRPr="003A6A47">
        <w:rPr>
          <w:rFonts w:asciiTheme="minorBidi" w:hAnsiTheme="minorBidi" w:cs="B Nazanin"/>
          <w:sz w:val="28"/>
          <w:szCs w:val="28"/>
          <w:rtl/>
        </w:rPr>
        <w:t>باتوجه به ويژگيهاي كارآفرينان كه شامل توفيق طلبي ، مركزكنترل,ريسك پذيري ، نيازبه استقلال , خلاقيت و تحمل ابهام است بطور مختصربه تعريف هركدام ازآنها مي پردازيم :</w:t>
      </w:r>
    </w:p>
    <w:p w:rsidR="00C577B8" w:rsidRPr="003A6A47" w:rsidRDefault="00C577B8" w:rsidP="003A6A47">
      <w:pPr>
        <w:jc w:val="both"/>
        <w:rPr>
          <w:rFonts w:asciiTheme="minorBidi" w:hAnsiTheme="minorBidi" w:cs="B Nazanin"/>
          <w:sz w:val="28"/>
          <w:szCs w:val="28"/>
          <w:rtl/>
        </w:rPr>
      </w:pPr>
      <w:r w:rsidRPr="003A6A47">
        <w:rPr>
          <w:rFonts w:asciiTheme="minorBidi" w:hAnsiTheme="minorBidi" w:cs="B Nazanin"/>
          <w:sz w:val="28"/>
          <w:szCs w:val="28"/>
          <w:rtl/>
        </w:rPr>
        <w:t>1- نيازبه توفيق عبارت است ازتمايل به انجام كاردراستانداردهاي عالي جهت موفقيت درموقعيتهاي رقابتي .</w:t>
      </w:r>
    </w:p>
    <w:p w:rsidR="00C577B8" w:rsidRPr="003A6A47" w:rsidRDefault="00C577B8" w:rsidP="003A6A47">
      <w:pPr>
        <w:jc w:val="both"/>
        <w:rPr>
          <w:rFonts w:asciiTheme="minorBidi" w:hAnsiTheme="minorBidi" w:cs="B Nazanin"/>
          <w:sz w:val="28"/>
          <w:szCs w:val="28"/>
          <w:rtl/>
        </w:rPr>
      </w:pPr>
      <w:r w:rsidRPr="003A6A47">
        <w:rPr>
          <w:rFonts w:asciiTheme="minorBidi" w:hAnsiTheme="minorBidi" w:cs="B Nazanin"/>
          <w:sz w:val="28"/>
          <w:szCs w:val="28"/>
          <w:rtl/>
        </w:rPr>
        <w:t>2- عقيده فرد نسبت به اين كه وي تحت كنترل وقايع خارجي مي باشد را مركزكنترل</w:t>
      </w:r>
      <w:r w:rsidRPr="003A6A47">
        <w:rPr>
          <w:rFonts w:asciiTheme="minorBidi" w:hAnsiTheme="minorBidi" w:cs="B Nazanin"/>
          <w:sz w:val="28"/>
          <w:szCs w:val="28"/>
        </w:rPr>
        <w:t></w:t>
      </w:r>
      <w:r w:rsidRPr="003A6A47">
        <w:rPr>
          <w:rFonts w:asciiTheme="minorBidi" w:hAnsiTheme="minorBidi" w:cs="B Nazanin"/>
          <w:sz w:val="28"/>
          <w:szCs w:val="28"/>
          <w:rtl/>
        </w:rPr>
        <w:t xml:space="preserve"> مي نامند.</w:t>
      </w:r>
    </w:p>
    <w:p w:rsidR="00C577B8" w:rsidRPr="003A6A47" w:rsidRDefault="00C577B8" w:rsidP="003A6A47">
      <w:pPr>
        <w:jc w:val="both"/>
        <w:rPr>
          <w:rFonts w:asciiTheme="minorBidi" w:hAnsiTheme="minorBidi" w:cs="B Nazanin"/>
          <w:sz w:val="28"/>
          <w:szCs w:val="28"/>
          <w:rtl/>
        </w:rPr>
      </w:pPr>
      <w:r w:rsidRPr="003A6A47">
        <w:rPr>
          <w:rFonts w:asciiTheme="minorBidi" w:hAnsiTheme="minorBidi" w:cs="B Nazanin"/>
          <w:sz w:val="28"/>
          <w:szCs w:val="28"/>
          <w:rtl/>
        </w:rPr>
        <w:t>3- ريسك پذيري</w:t>
      </w:r>
      <w:r w:rsidRPr="003A6A47">
        <w:rPr>
          <w:rFonts w:asciiTheme="minorBidi" w:hAnsiTheme="minorBidi" w:cs="B Nazanin"/>
          <w:sz w:val="28"/>
          <w:szCs w:val="28"/>
        </w:rPr>
        <w:t></w:t>
      </w:r>
      <w:r w:rsidRPr="003A6A47">
        <w:rPr>
          <w:rFonts w:asciiTheme="minorBidi" w:hAnsiTheme="minorBidi" w:cs="B Nazanin"/>
          <w:sz w:val="28"/>
          <w:szCs w:val="28"/>
          <w:rtl/>
        </w:rPr>
        <w:t xml:space="preserve"> عبارت است از مخاطره هاي معتدل كه مي توانندازطريق تلاشهاي شخصي مهارشوند .</w:t>
      </w:r>
    </w:p>
    <w:p w:rsidR="00C577B8" w:rsidRPr="003A6A47" w:rsidRDefault="00C577B8" w:rsidP="003A6A47">
      <w:pPr>
        <w:jc w:val="both"/>
        <w:rPr>
          <w:rFonts w:asciiTheme="minorBidi" w:hAnsiTheme="minorBidi" w:cs="B Nazanin"/>
          <w:sz w:val="28"/>
          <w:szCs w:val="28"/>
          <w:rtl/>
        </w:rPr>
      </w:pPr>
      <w:r w:rsidRPr="003A6A47">
        <w:rPr>
          <w:rFonts w:asciiTheme="minorBidi" w:hAnsiTheme="minorBidi" w:cs="B Nazanin"/>
          <w:sz w:val="28"/>
          <w:szCs w:val="28"/>
          <w:rtl/>
        </w:rPr>
        <w:t>4- نيازبه استقلال ازويژگيهايي است كه به عنوان يك نيروي بسياربرانگيزاننده مورد تأكيد واقع شده است . تمايل به استقلال ، يك نيروي انگيزشي براي كارآفرينان معاصراست ، لذا آزادي عمل ، پاداش ديگركارآفريني است . درواقع نيازبه استقلال ، عاملي است كه سبب مي شود تا كارآفرينان به اهداف وروياهاي خوددست يابند.</w:t>
      </w:r>
    </w:p>
    <w:p w:rsidR="00C577B8" w:rsidRPr="003A6A47" w:rsidRDefault="00C577B8" w:rsidP="003A6A47">
      <w:pPr>
        <w:jc w:val="both"/>
        <w:rPr>
          <w:rFonts w:asciiTheme="minorBidi" w:hAnsiTheme="minorBidi" w:cs="B Nazanin"/>
          <w:sz w:val="28"/>
          <w:szCs w:val="28"/>
          <w:rtl/>
        </w:rPr>
      </w:pPr>
      <w:r w:rsidRPr="003A6A47">
        <w:rPr>
          <w:rFonts w:asciiTheme="minorBidi" w:hAnsiTheme="minorBidi" w:cs="B Nazanin"/>
          <w:sz w:val="28"/>
          <w:szCs w:val="28"/>
          <w:rtl/>
        </w:rPr>
        <w:t xml:space="preserve">5- </w:t>
      </w:r>
      <w:r w:rsidRPr="003A6A47">
        <w:rPr>
          <w:rFonts w:asciiTheme="minorBidi" w:hAnsiTheme="minorBidi" w:cs="B Nazanin"/>
          <w:sz w:val="28"/>
          <w:szCs w:val="28"/>
        </w:rPr>
        <w:t></w:t>
      </w:r>
      <w:r w:rsidRPr="003A6A47">
        <w:rPr>
          <w:rFonts w:asciiTheme="minorBidi" w:hAnsiTheme="minorBidi" w:cs="B Nazanin"/>
          <w:sz w:val="28"/>
          <w:szCs w:val="28"/>
          <w:rtl/>
        </w:rPr>
        <w:t>خلاقيت همانا توانايي خلق ايده هاي جديد است كه اين ايده ها ممكن است به محصولات ياخدمات جديد نيزمنجرشوند . درواقع خلاقيت نيرويي است كه درپس نوآوري نهفته است .</w:t>
      </w:r>
    </w:p>
    <w:p w:rsidR="00C577B8" w:rsidRDefault="00C577B8" w:rsidP="003A6A47">
      <w:pPr>
        <w:jc w:val="both"/>
        <w:rPr>
          <w:rFonts w:cs="B Nazanin"/>
          <w:sz w:val="28"/>
          <w:szCs w:val="28"/>
        </w:rPr>
      </w:pPr>
      <w:r w:rsidRPr="003A6A47">
        <w:rPr>
          <w:rFonts w:asciiTheme="minorBidi" w:hAnsiTheme="minorBidi" w:cs="B Nazanin"/>
          <w:sz w:val="28"/>
          <w:szCs w:val="28"/>
          <w:rtl/>
        </w:rPr>
        <w:t>6- قدرت تحمل ابهام عبارت است ازپذيرفتن عدم قطعيت به عنوان بخشي اززندگي ، توانايي ادامه حيات با دانشي ناقص دربارة محيط وتمايل به آغاز فعاليتي مستقل بي آنكه شخص بداند آيا موفق خواهدشد ياخير.</w:t>
      </w:r>
      <w:r w:rsidRPr="003A6A47">
        <w:rPr>
          <w:rFonts w:cs="B Nazanin"/>
          <w:sz w:val="28"/>
          <w:szCs w:val="28"/>
          <w:rtl/>
        </w:rPr>
        <w:t xml:space="preserve"> </w:t>
      </w:r>
    </w:p>
    <w:p w:rsidR="003A6A47" w:rsidRPr="003A6A47" w:rsidRDefault="003A6A47" w:rsidP="003A6A47">
      <w:pPr>
        <w:jc w:val="both"/>
        <w:rPr>
          <w:rFonts w:asciiTheme="minorBidi" w:hAnsiTheme="minorBidi" w:cs="B Nazanin"/>
          <w:sz w:val="28"/>
          <w:szCs w:val="28"/>
        </w:rPr>
      </w:pPr>
    </w:p>
    <w:sectPr w:rsidR="003A6A47" w:rsidRPr="003A6A47" w:rsidSect="003A6A47">
      <w:pgSz w:w="11906" w:h="16838"/>
      <w:pgMar w:top="540" w:right="926" w:bottom="1890" w:left="900" w:header="708" w:footer="708" w:gutter="0"/>
      <w:pgBorders w:offsetFrom="page">
        <w:top w:val="flowersTiny" w:sz="10" w:space="24" w:color="auto"/>
        <w:left w:val="flowersTiny" w:sz="10" w:space="24" w:color="auto"/>
        <w:bottom w:val="flowersTiny" w:sz="10" w:space="24" w:color="auto"/>
        <w:right w:val="flowersTiny" w:sz="1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77B8"/>
    <w:rsid w:val="002E3B04"/>
    <w:rsid w:val="003A6A47"/>
    <w:rsid w:val="004F3FF8"/>
    <w:rsid w:val="008523A9"/>
    <w:rsid w:val="00C577B8"/>
    <w:rsid w:val="00CD654B"/>
    <w:rsid w:val="00E31873"/>
    <w:rsid w:val="00FB64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995196">
      <w:bodyDiv w:val="1"/>
      <w:marLeft w:val="0"/>
      <w:marRight w:val="0"/>
      <w:marTop w:val="0"/>
      <w:marBottom w:val="0"/>
      <w:divBdr>
        <w:top w:val="none" w:sz="0" w:space="0" w:color="auto"/>
        <w:left w:val="none" w:sz="0" w:space="0" w:color="auto"/>
        <w:bottom w:val="none" w:sz="0" w:space="0" w:color="auto"/>
        <w:right w:val="none" w:sz="0" w:space="0" w:color="auto"/>
      </w:divBdr>
      <w:divsChild>
        <w:div w:id="463891873">
          <w:marLeft w:val="0"/>
          <w:marRight w:val="0"/>
          <w:marTop w:val="0"/>
          <w:marBottom w:val="0"/>
          <w:divBdr>
            <w:top w:val="none" w:sz="0" w:space="0" w:color="auto"/>
            <w:left w:val="none" w:sz="0" w:space="0" w:color="auto"/>
            <w:bottom w:val="none" w:sz="0" w:space="0" w:color="auto"/>
            <w:right w:val="none" w:sz="0" w:space="0" w:color="auto"/>
          </w:divBdr>
          <w:divsChild>
            <w:div w:id="1446925475">
              <w:marLeft w:val="0"/>
              <w:marRight w:val="0"/>
              <w:marTop w:val="0"/>
              <w:marBottom w:val="0"/>
              <w:divBdr>
                <w:top w:val="none" w:sz="0" w:space="0" w:color="auto"/>
                <w:left w:val="none" w:sz="0" w:space="0" w:color="auto"/>
                <w:bottom w:val="none" w:sz="0" w:space="0" w:color="auto"/>
                <w:right w:val="none" w:sz="0" w:space="0" w:color="auto"/>
              </w:divBdr>
              <w:divsChild>
                <w:div w:id="153566331">
                  <w:marLeft w:val="0"/>
                  <w:marRight w:val="0"/>
                  <w:marTop w:val="0"/>
                  <w:marBottom w:val="150"/>
                  <w:divBdr>
                    <w:top w:val="none" w:sz="0" w:space="0" w:color="auto"/>
                    <w:left w:val="single" w:sz="6" w:space="0" w:color="91A7B4"/>
                    <w:bottom w:val="single" w:sz="6" w:space="0" w:color="91A7B4"/>
                    <w:right w:val="single" w:sz="6" w:space="0" w:color="91A7B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ranjbarian</dc:creator>
  <cp:keywords/>
  <dc:description/>
  <cp:lastModifiedBy>mahan</cp:lastModifiedBy>
  <cp:revision>6</cp:revision>
  <dcterms:created xsi:type="dcterms:W3CDTF">2012-08-01T09:40:00Z</dcterms:created>
  <dcterms:modified xsi:type="dcterms:W3CDTF">2014-03-05T07:21:00Z</dcterms:modified>
</cp:coreProperties>
</file>